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rPr>
      </w:pPr>
      <w:bookmarkStart w:colFirst="0" w:colLast="0" w:name="_3j9teh5jp6ji" w:id="0"/>
      <w:bookmarkEnd w:id="0"/>
      <w:r w:rsidDel="00000000" w:rsidR="00000000" w:rsidRPr="00000000">
        <w:rPr>
          <w:rtl w:val="0"/>
        </w:rPr>
        <w:t xml:space="preserve">               </w:t>
      </w:r>
      <w:r w:rsidDel="00000000" w:rsidR="00000000" w:rsidRPr="00000000">
        <w:rPr>
          <w:b w:val="1"/>
          <w:rtl w:val="0"/>
        </w:rPr>
        <w:t xml:space="preserve">      Puppet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Puppet is a configuration management tool.</w:t>
      </w:r>
      <w:r w:rsidDel="00000000" w:rsidR="00000000" w:rsidRPr="00000000">
        <w:rPr>
          <w:rtl w:val="0"/>
        </w:rPr>
      </w:r>
    </w:p>
    <w:p w:rsidR="00000000" w:rsidDel="00000000" w:rsidP="00000000" w:rsidRDefault="00000000" w:rsidRPr="00000000" w14:paraId="00000004">
      <w:pPr>
        <w:shd w:fill="ffffff" w:val="clear"/>
        <w:spacing w:after="260" w:lineRule="auto"/>
        <w:rPr>
          <w:sz w:val="28"/>
          <w:szCs w:val="28"/>
        </w:rPr>
      </w:pPr>
      <w:r w:rsidDel="00000000" w:rsidR="00000000" w:rsidRPr="00000000">
        <w:rPr>
          <w:sz w:val="28"/>
          <w:szCs w:val="28"/>
          <w:rtl w:val="0"/>
        </w:rPr>
        <w:t xml:space="preserve">It </w:t>
      </w:r>
      <w:r w:rsidDel="00000000" w:rsidR="00000000" w:rsidRPr="00000000">
        <w:rPr>
          <w:sz w:val="28"/>
          <w:szCs w:val="28"/>
          <w:rtl w:val="0"/>
        </w:rPr>
        <w:t xml:space="preserve">provides the ability to define which software and configuration a system requires and then maintain a specified state after an initial setup.</w:t>
      </w:r>
    </w:p>
    <w:p w:rsidR="00000000" w:rsidDel="00000000" w:rsidP="00000000" w:rsidRDefault="00000000" w:rsidRPr="00000000" w14:paraId="00000005">
      <w:pPr>
        <w:shd w:fill="ffffff" w:val="clear"/>
        <w:spacing w:after="260" w:lineRule="auto"/>
        <w:rPr>
          <w:b w:val="1"/>
          <w:sz w:val="32"/>
          <w:szCs w:val="32"/>
        </w:rPr>
      </w:pPr>
      <w:r w:rsidDel="00000000" w:rsidR="00000000" w:rsidRPr="00000000">
        <w:rPr>
          <w:b w:val="1"/>
          <w:sz w:val="32"/>
          <w:szCs w:val="32"/>
          <w:rtl w:val="0"/>
        </w:rPr>
        <w:t xml:space="preserve">Node</w:t>
      </w:r>
    </w:p>
    <w:p w:rsidR="00000000" w:rsidDel="00000000" w:rsidP="00000000" w:rsidRDefault="00000000" w:rsidRPr="00000000" w14:paraId="00000006">
      <w:pPr>
        <w:shd w:fill="ffffff" w:val="clear"/>
        <w:spacing w:after="260" w:lineRule="auto"/>
        <w:rPr>
          <w:sz w:val="28"/>
          <w:szCs w:val="28"/>
        </w:rPr>
      </w:pPr>
      <w:r w:rsidDel="00000000" w:rsidR="00000000" w:rsidRPr="00000000">
        <w:rPr>
          <w:sz w:val="28"/>
          <w:szCs w:val="28"/>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hd w:fill="ffffff" w:val="clear"/>
        <w:spacing w:after="260" w:lineRule="auto"/>
        <w:rPr>
          <w:sz w:val="28"/>
          <w:szCs w:val="28"/>
        </w:rPr>
      </w:pPr>
      <w:r w:rsidDel="00000000" w:rsidR="00000000" w:rsidRPr="00000000">
        <w:rPr>
          <w:sz w:val="28"/>
          <w:szCs w:val="28"/>
          <w:rtl w:val="0"/>
        </w:rPr>
        <w:t xml:space="preserve">Resources</w:t>
      </w:r>
      <w:r w:rsidDel="00000000" w:rsidR="00000000" w:rsidRPr="00000000">
        <w:rPr>
          <w:sz w:val="28"/>
          <w:szCs w:val="28"/>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hd w:fill="ffffff" w:val="clear"/>
        <w:spacing w:after="260" w:lineRule="auto"/>
        <w:rPr>
          <w:sz w:val="28"/>
          <w:szCs w:val="28"/>
        </w:rPr>
      </w:pPr>
      <w:r w:rsidDel="00000000" w:rsidR="00000000" w:rsidRPr="00000000">
        <w:rPr>
          <w:sz w:val="28"/>
          <w:szCs w:val="28"/>
          <w:rtl w:val="0"/>
        </w:rPr>
        <w:t xml:space="preserve">Class</w:t>
      </w:r>
      <w:r w:rsidDel="00000000" w:rsidR="00000000" w:rsidRPr="00000000">
        <w:rPr>
          <w:sz w:val="28"/>
          <w:szCs w:val="28"/>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hd w:fill="ffffff" w:val="clear"/>
        <w:spacing w:after="260" w:lineRule="auto"/>
        <w:rPr>
          <w:sz w:val="28"/>
          <w:szCs w:val="28"/>
        </w:rPr>
      </w:pPr>
      <w:r w:rsidDel="00000000" w:rsidR="00000000" w:rsidRPr="00000000">
        <w:rPr>
          <w:sz w:val="28"/>
          <w:szCs w:val="28"/>
          <w:rtl w:val="0"/>
        </w:rPr>
        <w:t xml:space="preserve">Manifest</w:t>
      </w:r>
      <w:r w:rsidDel="00000000" w:rsidR="00000000" w:rsidRPr="00000000">
        <w:rPr>
          <w:sz w:val="28"/>
          <w:szCs w:val="28"/>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hd w:fill="ffffff" w:val="clear"/>
        <w:spacing w:after="260" w:lineRule="auto"/>
        <w:rPr>
          <w:sz w:val="28"/>
          <w:szCs w:val="28"/>
        </w:rPr>
      </w:pPr>
      <w:r w:rsidDel="00000000" w:rsidR="00000000" w:rsidRPr="00000000">
        <w:rPr>
          <w:sz w:val="28"/>
          <w:szCs w:val="28"/>
          <w:rtl w:val="0"/>
        </w:rPr>
        <w:t xml:space="preserve">Role</w:t>
      </w:r>
      <w:r w:rsidDel="00000000" w:rsidR="00000000" w:rsidRPr="00000000">
        <w:rPr>
          <w:sz w:val="28"/>
          <w:szCs w:val="28"/>
        </w:rPr>
        <w:drawing>
          <wp:inline distB="114300" distT="114300" distL="114300" distR="114300">
            <wp:extent cx="5943600" cy="3340100"/>
            <wp:effectExtent b="0" l="0" r="0" t="0"/>
            <wp:docPr id="42"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1"/>
        <w:shd w:fill="ffffff" w:val="clear"/>
        <w:spacing w:after="260" w:lineRule="auto"/>
        <w:rPr>
          <w:b w:val="1"/>
          <w:sz w:val="34"/>
          <w:szCs w:val="34"/>
        </w:rPr>
      </w:pPr>
      <w:bookmarkStart w:colFirst="0" w:colLast="0" w:name="_jhfjitw0jkct" w:id="1"/>
      <w:bookmarkEnd w:id="1"/>
      <w:r w:rsidDel="00000000" w:rsidR="00000000" w:rsidRPr="00000000">
        <w:rPr>
          <w:b w:val="1"/>
          <w:sz w:val="34"/>
          <w:szCs w:val="34"/>
          <w:rtl w:val="0"/>
        </w:rPr>
        <w:t xml:space="preserve">What is puppet?</w:t>
      </w:r>
    </w:p>
    <w:p w:rsidR="00000000" w:rsidDel="00000000" w:rsidP="00000000" w:rsidRDefault="00000000" w:rsidRPr="00000000" w14:paraId="0000000C">
      <w:pPr>
        <w:pStyle w:val="Heading1"/>
        <w:shd w:fill="ffffff" w:val="clear"/>
        <w:spacing w:after="260" w:lineRule="auto"/>
        <w:rPr>
          <w:sz w:val="28"/>
          <w:szCs w:val="28"/>
        </w:rPr>
      </w:pPr>
      <w:bookmarkStart w:colFirst="0" w:colLast="0" w:name="_ehxlo9fgnb14" w:id="2"/>
      <w:bookmarkEnd w:id="2"/>
      <w:r w:rsidDel="00000000" w:rsidR="00000000" w:rsidRPr="00000000">
        <w:rPr>
          <w:sz w:val="28"/>
          <w:szCs w:val="28"/>
          <w:rtl w:val="0"/>
        </w:rPr>
        <w:t xml:space="preserve">It describes System Configuration.</w:t>
      </w:r>
      <w:r w:rsidDel="00000000" w:rsidR="00000000" w:rsidRPr="00000000">
        <w:rPr>
          <w:sz w:val="28"/>
          <w:szCs w:val="28"/>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1"/>
        <w:shd w:fill="ffffff" w:val="clear"/>
        <w:spacing w:after="260" w:lineRule="auto"/>
        <w:rPr>
          <w:sz w:val="28"/>
          <w:szCs w:val="28"/>
        </w:rPr>
      </w:pPr>
      <w:bookmarkStart w:colFirst="0" w:colLast="0" w:name="_but5f8cjc4y1" w:id="3"/>
      <w:bookmarkEnd w:id="3"/>
      <w:r w:rsidDel="00000000" w:rsidR="00000000" w:rsidRPr="00000000">
        <w:rPr>
          <w:b w:val="1"/>
          <w:sz w:val="32"/>
          <w:szCs w:val="32"/>
          <w:rtl w:val="0"/>
        </w:rPr>
        <w:t xml:space="preserve">Features of Puppet.</w:t>
      </w:r>
      <w:r w:rsidDel="00000000" w:rsidR="00000000" w:rsidRPr="00000000">
        <w:rPr>
          <w:sz w:val="28"/>
          <w:szCs w:val="28"/>
        </w:rPr>
        <w:drawing>
          <wp:inline distB="114300" distT="114300" distL="114300" distR="114300">
            <wp:extent cx="5943600" cy="3340100"/>
            <wp:effectExtent b="0" l="0" r="0" t="0"/>
            <wp:docPr id="41"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1"/>
        <w:rPr/>
      </w:pPr>
      <w:bookmarkStart w:colFirst="0" w:colLast="0" w:name="_5hjwupuyjdg1" w:id="4"/>
      <w:bookmarkEnd w:id="4"/>
      <w:r w:rsidDel="00000000" w:rsidR="00000000" w:rsidRPr="00000000">
        <w:rPr>
          <w:rtl w:val="0"/>
        </w:rPr>
        <w:t xml:space="preserve">Puppet Architecture.</w:t>
      </w:r>
    </w:p>
    <w:p w:rsidR="00000000" w:rsidDel="00000000" w:rsidP="00000000" w:rsidRDefault="00000000" w:rsidRPr="00000000" w14:paraId="0000000F">
      <w:pPr>
        <w:rPr>
          <w:sz w:val="28"/>
          <w:szCs w:val="28"/>
        </w:rPr>
      </w:pPr>
      <w:r w:rsidDel="00000000" w:rsidR="00000000" w:rsidRPr="00000000">
        <w:rPr>
          <w:sz w:val="28"/>
          <w:szCs w:val="28"/>
          <w:rtl w:val="0"/>
        </w:rPr>
        <w:t xml:space="preserve">It follows a master slave architecture in which master(Administrator) communicate with its clients(nodes) via ssl certificates. Authorization is to be done first and then it can communicate to provide masters  data foe any change.</w:t>
      </w:r>
    </w:p>
    <w:p w:rsidR="00000000" w:rsidDel="00000000" w:rsidP="00000000" w:rsidRDefault="00000000" w:rsidRPr="00000000" w14:paraId="00000010">
      <w:pPr>
        <w:rPr/>
      </w:pPr>
      <w:r w:rsidDel="00000000" w:rsidR="00000000" w:rsidRPr="00000000">
        <w:rPr>
          <w:rtl w:val="0"/>
        </w:rPr>
        <w:t xml:space="preserve">I</w:t>
      </w:r>
      <w:r w:rsidDel="00000000" w:rsidR="00000000" w:rsidRPr="00000000">
        <w:rPr/>
        <w:drawing>
          <wp:inline distB="114300" distT="114300" distL="114300" distR="114300">
            <wp:extent cx="5943600" cy="3340100"/>
            <wp:effectExtent b="0" l="0" r="0" t="0"/>
            <wp:docPr id="39"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rPr/>
      </w:pPr>
      <w:bookmarkStart w:colFirst="0" w:colLast="0" w:name="_36cpexnu4ifk" w:id="5"/>
      <w:bookmarkEnd w:id="5"/>
      <w:r w:rsidDel="00000000" w:rsidR="00000000" w:rsidRPr="00000000">
        <w:rPr>
          <w:rtl w:val="0"/>
        </w:rPr>
        <w:t xml:space="preserve">SSL Connection</w:t>
      </w:r>
      <w:r w:rsidDel="00000000" w:rsidR="00000000" w:rsidRPr="00000000">
        <w:rPr/>
        <w:drawing>
          <wp:inline distB="114300" distT="114300" distL="114300" distR="114300">
            <wp:extent cx="5943600" cy="3340100"/>
            <wp:effectExtent b="0" l="0" r="0" t="0"/>
            <wp:docPr id="40"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2"/>
        <w:rPr/>
      </w:pPr>
      <w:bookmarkStart w:colFirst="0" w:colLast="0" w:name="_mnzomp90w8z3" w:id="6"/>
      <w:bookmarkEnd w:id="6"/>
      <w:r w:rsidDel="00000000" w:rsidR="00000000" w:rsidRPr="00000000">
        <w:rPr>
          <w:rtl w:val="0"/>
        </w:rPr>
        <w:t xml:space="preserve">If many servers get down simultaneously it cant be resolved by testing each server at a particular time.</w:t>
      </w:r>
      <w:r w:rsidDel="00000000" w:rsidR="00000000" w:rsidRPr="00000000">
        <w:rPr/>
        <w:drawing>
          <wp:inline distB="114300" distT="114300" distL="114300" distR="114300">
            <wp:extent cx="5943600" cy="3340100"/>
            <wp:effectExtent b="0" l="0" r="0" t="0"/>
            <wp:docPr id="30"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So to avoid this problem  we use puppet so that all servers are rolled back to their previous working states.</w:t>
      </w:r>
      <w:r w:rsidDel="00000000" w:rsidR="00000000" w:rsidRPr="00000000">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Manifests are to be written for the system configuration.</w:t>
      </w:r>
      <w:r w:rsidDel="00000000" w:rsidR="00000000" w:rsidRPr="00000000">
        <w:rPr/>
        <w:drawing>
          <wp:inline distB="114300" distT="114300" distL="114300" distR="114300">
            <wp:extent cx="5943600" cy="3340100"/>
            <wp:effectExtent b="0" l="0" r="0" t="0"/>
            <wp:docPr id="2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So here’s the components of puppet in which manifests+templates+files are together called modules and which require certificate authority .This block is called Puppet Master.</w:t>
      </w:r>
      <w:r w:rsidDel="00000000" w:rsidR="00000000" w:rsidRPr="00000000">
        <w:rPr/>
        <w:drawing>
          <wp:inline distB="114300" distT="114300" distL="114300" distR="114300">
            <wp:extent cx="5943600" cy="3340100"/>
            <wp:effectExtent b="0" l="0" r="0" t="0"/>
            <wp:docPr id="2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2"/>
        <w:rPr/>
      </w:pPr>
      <w:bookmarkStart w:colFirst="0" w:colLast="0" w:name="_ws7sdpzbimtg" w:id="7"/>
      <w:bookmarkEnd w:id="7"/>
      <w:r w:rsidDel="00000000" w:rsidR="00000000" w:rsidRPr="00000000">
        <w:rPr>
          <w:rtl w:val="0"/>
        </w:rPr>
        <w:t xml:space="preserve">Puppet sale are the clients or the node which have their agents .</w:t>
      </w:r>
      <w:r w:rsidDel="00000000" w:rsidR="00000000" w:rsidRPr="00000000">
        <w:rPr/>
        <w:drawing>
          <wp:inline distB="114300" distT="114300" distL="114300" distR="114300">
            <wp:extent cx="5943600" cy="3340100"/>
            <wp:effectExtent b="0" l="0" r="0" t="0"/>
            <wp:docPr id="1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Here’s the working of Puppet.</w:t>
      </w:r>
    </w:p>
    <w:p w:rsidR="00000000" w:rsidDel="00000000" w:rsidP="00000000" w:rsidRDefault="00000000" w:rsidRPr="00000000" w14:paraId="00000015">
      <w:pPr>
        <w:pStyle w:val="Heading2"/>
        <w:rPr/>
      </w:pPr>
      <w:bookmarkStart w:colFirst="0" w:colLast="0" w:name="_640xh9u4q8ny" w:id="8"/>
      <w:bookmarkEnd w:id="8"/>
      <w:r w:rsidDel="00000000" w:rsidR="00000000" w:rsidRPr="00000000">
        <w:rPr>
          <w:rtl w:val="0"/>
        </w:rPr>
        <w:t xml:space="preserve">SSL certificates are are required for the communication.</w:t>
      </w:r>
      <w:r w:rsidDel="00000000" w:rsidR="00000000" w:rsidRPr="00000000">
        <w:rPr/>
        <w:drawing>
          <wp:inline distB="114300" distT="114300" distL="114300" distR="114300">
            <wp:extent cx="5943600" cy="3340100"/>
            <wp:effectExtent b="0" l="0" r="0" t="0"/>
            <wp:docPr id="45"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rPr/>
      </w:pPr>
      <w:bookmarkStart w:colFirst="0" w:colLast="0" w:name="_uj42b4n2entx" w:id="9"/>
      <w:bookmarkEnd w:id="9"/>
      <w:r w:rsidDel="00000000" w:rsidR="00000000" w:rsidRPr="00000000">
        <w:rPr>
          <w:rtl w:val="0"/>
        </w:rPr>
        <w:t xml:space="preserve">We can see the flow of transfer certificate followed by data.</w:t>
      </w:r>
      <w:r w:rsidDel="00000000" w:rsidR="00000000" w:rsidRPr="00000000">
        <w:rPr/>
        <w:drawing>
          <wp:inline distB="114300" distT="114300" distL="114300" distR="114300">
            <wp:extent cx="5943600" cy="3340100"/>
            <wp:effectExtent b="0" l="0" r="0" t="0"/>
            <wp:docPr id="36"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1"/>
        <w:rPr/>
      </w:pPr>
      <w:bookmarkStart w:colFirst="0" w:colLast="0" w:name="_w1nli3dkmtz0" w:id="10"/>
      <w:bookmarkEnd w:id="10"/>
      <w:r w:rsidDel="00000000" w:rsidR="00000000" w:rsidRPr="00000000">
        <w:rPr>
          <w:rtl w:val="0"/>
        </w:rPr>
        <w:t xml:space="preserve">A report is generated by client that describes the changes made and is sent to master.</w:t>
      </w:r>
      <w:r w:rsidDel="00000000" w:rsidR="00000000" w:rsidRPr="00000000">
        <w:rPr/>
        <w:drawing>
          <wp:inline distB="114300" distT="114300" distL="114300" distR="114300">
            <wp:extent cx="5943600" cy="3340100"/>
            <wp:effectExtent b="0" l="0" r="0" t="0"/>
            <wp:docPr id="38"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Requirements to be done to install puppet in clients machine as well as in administrator machine.</w:t>
      </w:r>
      <w:r w:rsidDel="00000000" w:rsidR="00000000" w:rsidRPr="00000000">
        <w:rPr/>
        <w:drawing>
          <wp:inline distB="114300" distT="114300" distL="114300" distR="114300">
            <wp:extent cx="5943600" cy="3340100"/>
            <wp:effectExtent b="0" l="0" r="0" t="0"/>
            <wp:docPr id="3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Installing Puppet</w:t>
      </w:r>
    </w:p>
    <w:p w:rsidR="00000000" w:rsidDel="00000000" w:rsidP="00000000" w:rsidRDefault="00000000" w:rsidRPr="00000000" w14:paraId="00000018">
      <w:pPr>
        <w:rPr>
          <w:sz w:val="28"/>
          <w:szCs w:val="28"/>
        </w:rPr>
      </w:pPr>
      <w:r w:rsidDel="00000000" w:rsidR="00000000" w:rsidRPr="00000000">
        <w:rPr>
          <w:sz w:val="28"/>
          <w:szCs w:val="28"/>
          <w:rtl w:val="0"/>
        </w:rPr>
        <w:t xml:space="preserve">Ifconfig specifies the ip address of machine.</w:t>
      </w:r>
    </w:p>
    <w:p w:rsidR="00000000" w:rsidDel="00000000" w:rsidP="00000000" w:rsidRDefault="00000000" w:rsidRPr="00000000" w14:paraId="00000019">
      <w:pPr>
        <w:rPr>
          <w:sz w:val="28"/>
          <w:szCs w:val="28"/>
        </w:rPr>
      </w:pPr>
      <w:r w:rsidDel="00000000" w:rsidR="00000000" w:rsidRPr="00000000">
        <w:rPr>
          <w:sz w:val="28"/>
          <w:szCs w:val="28"/>
          <w:rtl w:val="0"/>
        </w:rPr>
        <w:t xml:space="preserve">ANd puppet server is the pupper master.</w:t>
      </w:r>
    </w:p>
    <w:p w:rsidR="00000000" w:rsidDel="00000000" w:rsidP="00000000" w:rsidRDefault="00000000" w:rsidRPr="00000000" w14:paraId="0000001A">
      <w:pPr>
        <w:pStyle w:val="Heading1"/>
        <w:rPr/>
      </w:pPr>
      <w:bookmarkStart w:colFirst="0" w:colLast="0" w:name="_bkz3sbuhe3xe" w:id="11"/>
      <w:bookmarkEnd w:id="11"/>
      <w:r w:rsidDel="00000000" w:rsidR="00000000" w:rsidRPr="00000000">
        <w:rPr/>
        <w:drawing>
          <wp:inline distB="114300" distT="114300" distL="114300" distR="114300">
            <wp:extent cx="5943600" cy="3340100"/>
            <wp:effectExtent b="0" l="0" r="0" t="0"/>
            <wp:docPr id="34"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2"/>
        <w:rPr/>
      </w:pPr>
      <w:bookmarkStart w:colFirst="0" w:colLast="0" w:name="_dqoqun2eneol" w:id="12"/>
      <w:bookmarkEnd w:id="12"/>
      <w:r w:rsidDel="00000000" w:rsidR="00000000" w:rsidRPr="00000000">
        <w:rPr>
          <w:rtl w:val="0"/>
        </w:rPr>
        <w:t xml:space="preserve">Classifying hostname and installing puppet master.</w:t>
      </w:r>
      <w:r w:rsidDel="00000000" w:rsidR="00000000" w:rsidRPr="00000000">
        <w:rPr/>
        <w:drawing>
          <wp:inline distB="114300" distT="114300" distL="114300" distR="114300">
            <wp:extent cx="5943600" cy="3340100"/>
            <wp:effectExtent b="0" l="0" r="0" t="0"/>
            <wp:docPr id="20"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Puppet Slave is the puppet client installing in clients in clients machine.</w:t>
      </w:r>
      <w:r w:rsidDel="00000000" w:rsidR="00000000" w:rsidRPr="00000000">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Showing the connection of the master-slave.</w:t>
      </w:r>
      <w:r w:rsidDel="00000000" w:rsidR="00000000" w:rsidRPr="00000000">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3"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3"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Here’s the example if changes made in clients machine that is been configured  by master.</w:t>
      </w:r>
      <w:r w:rsidDel="00000000" w:rsidR="00000000" w:rsidRPr="00000000">
        <w:rPr/>
        <w:drawing>
          <wp:inline distB="114300" distT="114300" distL="114300" distR="114300">
            <wp:extent cx="5943600" cy="3340100"/>
            <wp:effectExtent b="0" l="0" r="0" t="0"/>
            <wp:docPr id="18"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Installing Apache</w:t>
      </w:r>
      <w:r w:rsidDel="00000000" w:rsidR="00000000" w:rsidRPr="00000000">
        <w:rPr/>
        <w:drawing>
          <wp:inline distB="114300" distT="114300" distL="114300" distR="114300">
            <wp:extent cx="5943600" cy="3340100"/>
            <wp:effectExtent b="0" l="0" r="0" t="0"/>
            <wp:docPr id="11"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Mainfests in puppet</w:t>
      </w:r>
      <w:r w:rsidDel="00000000" w:rsidR="00000000" w:rsidRPr="00000000">
        <w:rPr/>
        <w:drawing>
          <wp:inline distB="114300" distT="114300" distL="114300" distR="114300">
            <wp:extent cx="5943600" cy="3340100"/>
            <wp:effectExtent b="0" l="0" r="0" t="0"/>
            <wp:docPr id="46"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2"/>
        <w:rPr/>
      </w:pPr>
      <w:bookmarkStart w:colFirst="0" w:colLast="0" w:name="_bowkpuqfqhi4" w:id="13"/>
      <w:bookmarkEnd w:id="13"/>
      <w:r w:rsidDel="00000000" w:rsidR="00000000" w:rsidRPr="00000000">
        <w:rPr>
          <w:rtl w:val="0"/>
        </w:rPr>
        <w:t xml:space="preserve">Flow of Manifest.</w:t>
      </w:r>
      <w:r w:rsidDel="00000000" w:rsidR="00000000" w:rsidRPr="00000000">
        <w:rPr/>
        <w:drawing>
          <wp:inline distB="114300" distT="114300" distL="114300" distR="114300">
            <wp:extent cx="5943600" cy="3340100"/>
            <wp:effectExtent b="0" l="0" r="0" t="0"/>
            <wp:docPr id="44"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2"/>
        <w:rPr/>
      </w:pPr>
      <w:bookmarkStart w:colFirst="0" w:colLast="0" w:name="_ksrci4r28k9" w:id="14"/>
      <w:bookmarkEnd w:id="14"/>
      <w:r w:rsidDel="00000000" w:rsidR="00000000" w:rsidRPr="00000000">
        <w:rPr>
          <w:rtl w:val="0"/>
        </w:rPr>
        <w:t xml:space="preserve">Syntax</w:t>
      </w:r>
      <w:r w:rsidDel="00000000" w:rsidR="00000000" w:rsidRPr="00000000">
        <w:rPr/>
        <w:drawing>
          <wp:inline distB="114300" distT="114300" distL="114300" distR="114300">
            <wp:extent cx="5943600" cy="3340100"/>
            <wp:effectExtent b="0" l="0" r="0" t="0"/>
            <wp:docPr id="29"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rPr/>
      </w:pPr>
      <w:bookmarkStart w:colFirst="0" w:colLast="0" w:name="_urzesy8zufmv" w:id="15"/>
      <w:bookmarkEnd w:id="15"/>
      <w:r w:rsidDel="00000000" w:rsidR="00000000" w:rsidRPr="00000000">
        <w:rPr>
          <w:rtl w:val="0"/>
        </w:rPr>
        <w:t xml:space="preserve">Example</w:t>
      </w:r>
      <w:r w:rsidDel="00000000" w:rsidR="00000000" w:rsidRPr="00000000">
        <w:rPr/>
        <w:drawing>
          <wp:inline distB="114300" distT="114300" distL="114300" distR="114300">
            <wp:extent cx="5943600" cy="3340100"/>
            <wp:effectExtent b="0" l="0" r="0" t="0"/>
            <wp:docPr id="37"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Puppet Forge–</w:t>
      </w:r>
      <w:r w:rsidDel="00000000" w:rsidR="00000000" w:rsidRPr="00000000">
        <w:rPr>
          <w:b w:val="1"/>
          <w:color w:val="5f6368"/>
          <w:sz w:val="21"/>
          <w:szCs w:val="21"/>
          <w:highlight w:val="white"/>
          <w:rtl w:val="0"/>
        </w:rPr>
        <w:t xml:space="preserve">Puppet Forge</w:t>
      </w:r>
      <w:r w:rsidDel="00000000" w:rsidR="00000000" w:rsidRPr="00000000">
        <w:rPr>
          <w:color w:val="4d5156"/>
          <w:sz w:val="21"/>
          <w:szCs w:val="21"/>
          <w:highlight w:val="white"/>
          <w:rtl w:val="0"/>
        </w:rPr>
        <w:t xml:space="preserve"> is a catalogue of modules created by Puppet</w:t>
      </w:r>
      <w:r w:rsidDel="00000000" w:rsidR="00000000" w:rsidRPr="00000000">
        <w:rPr>
          <w:rtl w:val="0"/>
        </w:rPr>
      </w:r>
    </w:p>
    <w:p w:rsidR="00000000" w:rsidDel="00000000" w:rsidP="00000000" w:rsidRDefault="00000000" w:rsidRPr="00000000" w14:paraId="0000001F">
      <w:pPr>
        <w:pStyle w:val="Heading2"/>
        <w:rPr/>
      </w:pPr>
      <w:bookmarkStart w:colFirst="0" w:colLast="0" w:name="_kgafmd7cky0g" w:id="16"/>
      <w:bookmarkEnd w:id="16"/>
      <w:r w:rsidDel="00000000" w:rsidR="00000000" w:rsidRPr="00000000">
        <w:rPr/>
        <w:drawing>
          <wp:inline distB="114300" distT="114300" distL="114300" distR="114300">
            <wp:extent cx="5943600" cy="3340100"/>
            <wp:effectExtent b="0" l="0" r="0" t="0"/>
            <wp:docPr id="25"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Puppet DSL–Language</w:t>
      </w:r>
      <w:r w:rsidDel="00000000" w:rsidR="00000000" w:rsidRPr="00000000">
        <w:rPr/>
        <w:drawing>
          <wp:inline distB="114300" distT="114300" distL="114300" distR="114300">
            <wp:extent cx="5943600" cy="3340100"/>
            <wp:effectExtent b="0" l="0" r="0" t="0"/>
            <wp:docPr id="17"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Which one is better?</w:t>
      </w:r>
      <w:r w:rsidDel="00000000" w:rsidR="00000000" w:rsidRPr="00000000">
        <w:rPr/>
        <w:drawing>
          <wp:inline distB="114300" distT="114300" distL="114300" distR="114300">
            <wp:extent cx="5943600" cy="3340100"/>
            <wp:effectExtent b="0" l="0" r="0" t="0"/>
            <wp:docPr id="27"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2"/>
        <w:rPr/>
      </w:pPr>
      <w:bookmarkStart w:colFirst="0" w:colLast="0" w:name="_jkg5blbza4n5" w:id="17"/>
      <w:bookmarkEnd w:id="17"/>
      <w:r w:rsidDel="00000000" w:rsidR="00000000" w:rsidRPr="00000000">
        <w:rPr>
          <w:rtl w:val="0"/>
        </w:rPr>
        <w:t xml:space="preserve">Differentiation of all System Configuration tools?</w:t>
      </w:r>
      <w:r w:rsidDel="00000000" w:rsidR="00000000" w:rsidRPr="00000000">
        <w:rPr/>
        <w:drawing>
          <wp:inline distB="114300" distT="114300" distL="114300" distR="114300">
            <wp:extent cx="5943600" cy="3340100"/>
            <wp:effectExtent b="0" l="0" r="0" t="0"/>
            <wp:docPr id="12"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2"/>
        <w:rPr/>
      </w:pPr>
      <w:bookmarkStart w:colFirst="0" w:colLast="0" w:name="_vjkgog6incsw" w:id="18"/>
      <w:bookmarkEnd w:id="18"/>
      <w:r w:rsidDel="00000000" w:rsidR="00000000" w:rsidRPr="00000000">
        <w:rPr>
          <w:rtl w:val="0"/>
        </w:rPr>
        <w:t xml:space="preserve">Needed for good sdlc.</w:t>
      </w:r>
      <w:r w:rsidDel="00000000" w:rsidR="00000000" w:rsidRPr="00000000">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ANsible VS Puppet</w:t>
      </w:r>
      <w:r w:rsidDel="00000000" w:rsidR="00000000" w:rsidRPr="00000000">
        <w:rPr/>
        <w:drawing>
          <wp:inline distB="114300" distT="114300" distL="114300" distR="114300">
            <wp:extent cx="5943600" cy="3340100"/>
            <wp:effectExtent b="0" l="0" r="0" t="0"/>
            <wp:docPr id="35"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1"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60" w:lineRule="auto"/>
        <w:rPr>
          <w:sz w:val="28"/>
          <w:szCs w:val="28"/>
        </w:rPr>
      </w:pPr>
      <w:r w:rsidDel="00000000" w:rsidR="00000000" w:rsidRPr="00000000">
        <w:rPr>
          <w:rtl w:val="0"/>
        </w:rPr>
      </w:r>
    </w:p>
    <w:p w:rsidR="00000000" w:rsidDel="00000000" w:rsidP="00000000" w:rsidRDefault="00000000" w:rsidRPr="00000000" w14:paraId="00000023">
      <w:pPr>
        <w:shd w:fill="ffffff" w:val="clear"/>
        <w:spacing w:after="260" w:lineRule="auto"/>
        <w:rPr>
          <w:sz w:val="28"/>
          <w:szCs w:val="28"/>
        </w:rPr>
      </w:pPr>
      <w:r w:rsidDel="00000000" w:rsidR="00000000" w:rsidRPr="00000000">
        <w:rPr>
          <w:rtl w:val="0"/>
        </w:rPr>
      </w:r>
    </w:p>
    <w:p w:rsidR="00000000" w:rsidDel="00000000" w:rsidP="00000000" w:rsidRDefault="00000000" w:rsidRPr="00000000" w14:paraId="00000024">
      <w:pPr>
        <w:shd w:fill="ffffff" w:val="clear"/>
        <w:spacing w:after="260" w:lineRule="auto"/>
        <w:rPr>
          <w:sz w:val="28"/>
          <w:szCs w:val="28"/>
        </w:rPr>
      </w:pPr>
      <w:r w:rsidDel="00000000" w:rsidR="00000000" w:rsidRPr="00000000">
        <w:rPr>
          <w:rtl w:val="0"/>
        </w:rPr>
      </w:r>
    </w:p>
    <w:p w:rsidR="00000000" w:rsidDel="00000000" w:rsidP="00000000" w:rsidRDefault="00000000" w:rsidRPr="00000000" w14:paraId="00000025">
      <w:pPr>
        <w:shd w:fill="ffffff" w:val="clear"/>
        <w:spacing w:after="260" w:lineRule="auto"/>
        <w:rPr>
          <w:sz w:val="28"/>
          <w:szCs w:val="28"/>
        </w:rPr>
      </w:pPr>
      <w:r w:rsidDel="00000000" w:rsidR="00000000" w:rsidRPr="00000000">
        <w:rPr>
          <w:rtl w:val="0"/>
        </w:rPr>
      </w:r>
    </w:p>
    <w:p w:rsidR="00000000" w:rsidDel="00000000" w:rsidP="00000000" w:rsidRDefault="00000000" w:rsidRPr="00000000" w14:paraId="00000026">
      <w:pPr>
        <w:rPr>
          <w:sz w:val="34"/>
          <w:szCs w:val="34"/>
        </w:rPr>
      </w:pPr>
      <w:r w:rsidDel="00000000" w:rsidR="00000000" w:rsidRPr="00000000">
        <w:rPr>
          <w:rtl w:val="0"/>
        </w:rPr>
      </w:r>
    </w:p>
    <w:p w:rsidR="00000000" w:rsidDel="00000000" w:rsidP="00000000" w:rsidRDefault="00000000" w:rsidRPr="00000000" w14:paraId="00000027">
      <w:pPr>
        <w:rPr>
          <w:sz w:val="34"/>
          <w:szCs w:val="34"/>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rPr>
          <w:sz w:val="32"/>
          <w:szCs w:val="32"/>
        </w:rPr>
      </w:pPr>
      <w:bookmarkStart w:colFirst="0" w:colLast="0" w:name="_rhrf4z56fy8h" w:id="19"/>
      <w:bookmarkEnd w:id="19"/>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45.png"/><Relationship Id="rId41" Type="http://schemas.openxmlformats.org/officeDocument/2006/relationships/image" Target="media/image46.png"/><Relationship Id="rId44" Type="http://schemas.openxmlformats.org/officeDocument/2006/relationships/image" Target="media/image38.png"/><Relationship Id="rId43" Type="http://schemas.openxmlformats.org/officeDocument/2006/relationships/image" Target="media/image26.png"/><Relationship Id="rId46" Type="http://schemas.openxmlformats.org/officeDocument/2006/relationships/image" Target="media/image2.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16.png"/><Relationship Id="rId47" Type="http://schemas.openxmlformats.org/officeDocument/2006/relationships/image" Target="media/image33.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2.png"/><Relationship Id="rId8" Type="http://schemas.openxmlformats.org/officeDocument/2006/relationships/image" Target="media/image21.png"/><Relationship Id="rId31" Type="http://schemas.openxmlformats.org/officeDocument/2006/relationships/image" Target="media/image18.png"/><Relationship Id="rId30" Type="http://schemas.openxmlformats.org/officeDocument/2006/relationships/image" Target="media/image17.png"/><Relationship Id="rId33" Type="http://schemas.openxmlformats.org/officeDocument/2006/relationships/image" Target="media/image6.png"/><Relationship Id="rId32" Type="http://schemas.openxmlformats.org/officeDocument/2006/relationships/image" Target="media/image24.png"/><Relationship Id="rId35" Type="http://schemas.openxmlformats.org/officeDocument/2006/relationships/image" Target="media/image14.png"/><Relationship Id="rId34" Type="http://schemas.openxmlformats.org/officeDocument/2006/relationships/image" Target="media/image7.png"/><Relationship Id="rId37" Type="http://schemas.openxmlformats.org/officeDocument/2006/relationships/image" Target="media/image30.png"/><Relationship Id="rId36" Type="http://schemas.openxmlformats.org/officeDocument/2006/relationships/image" Target="media/image43.png"/><Relationship Id="rId39" Type="http://schemas.openxmlformats.org/officeDocument/2006/relationships/image" Target="media/image20.png"/><Relationship Id="rId38" Type="http://schemas.openxmlformats.org/officeDocument/2006/relationships/image" Target="media/image4.png"/><Relationship Id="rId20" Type="http://schemas.openxmlformats.org/officeDocument/2006/relationships/image" Target="media/image44.png"/><Relationship Id="rId22" Type="http://schemas.openxmlformats.org/officeDocument/2006/relationships/image" Target="media/image37.png"/><Relationship Id="rId21" Type="http://schemas.openxmlformats.org/officeDocument/2006/relationships/image" Target="media/image34.png"/><Relationship Id="rId24" Type="http://schemas.openxmlformats.org/officeDocument/2006/relationships/image" Target="media/image36.png"/><Relationship Id="rId23" Type="http://schemas.openxmlformats.org/officeDocument/2006/relationships/image" Target="media/image32.png"/><Relationship Id="rId26" Type="http://schemas.openxmlformats.org/officeDocument/2006/relationships/image" Target="media/image28.png"/><Relationship Id="rId25" Type="http://schemas.openxmlformats.org/officeDocument/2006/relationships/image" Target="media/image13.png"/><Relationship Id="rId28" Type="http://schemas.openxmlformats.org/officeDocument/2006/relationships/image" Target="media/image15.png"/><Relationship Id="rId27" Type="http://schemas.openxmlformats.org/officeDocument/2006/relationships/image" Target="media/image19.png"/><Relationship Id="rId29" Type="http://schemas.openxmlformats.org/officeDocument/2006/relationships/image" Target="media/image9.png"/><Relationship Id="rId51" Type="http://schemas.openxmlformats.org/officeDocument/2006/relationships/image" Target="media/image29.png"/><Relationship Id="rId50" Type="http://schemas.openxmlformats.org/officeDocument/2006/relationships/image" Target="media/image35.png"/><Relationship Id="rId11" Type="http://schemas.openxmlformats.org/officeDocument/2006/relationships/image" Target="media/image23.png"/><Relationship Id="rId10" Type="http://schemas.openxmlformats.org/officeDocument/2006/relationships/image" Target="media/image42.png"/><Relationship Id="rId13" Type="http://schemas.openxmlformats.org/officeDocument/2006/relationships/image" Target="media/image40.png"/><Relationship Id="rId12" Type="http://schemas.openxmlformats.org/officeDocument/2006/relationships/image" Target="media/image41.png"/><Relationship Id="rId15" Type="http://schemas.openxmlformats.org/officeDocument/2006/relationships/image" Target="media/image31.png"/><Relationship Id="rId14" Type="http://schemas.openxmlformats.org/officeDocument/2006/relationships/image" Target="media/image39.png"/><Relationship Id="rId17" Type="http://schemas.openxmlformats.org/officeDocument/2006/relationships/image" Target="media/image22.png"/><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